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1B03" w:rsidRDefault="00147871">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291B03" w:rsidRDefault="00291B03">
      <w:pPr>
        <w:jc w:val="center"/>
        <w:rPr>
          <w:rFonts w:ascii="方正小标宋简体" w:eastAsia="方正小标宋简体" w:hAnsi="方正小标宋简体" w:cs="方正小标宋简体"/>
          <w:sz w:val="44"/>
          <w:szCs w:val="44"/>
        </w:rPr>
      </w:pPr>
    </w:p>
    <w:p w:rsidR="00291B03" w:rsidRDefault="00291B03">
      <w:pPr>
        <w:jc w:val="center"/>
        <w:rPr>
          <w:rFonts w:ascii="方正小标宋简体" w:eastAsia="方正小标宋简体" w:hAnsi="方正小标宋简体" w:cs="方正小标宋简体"/>
          <w:sz w:val="44"/>
          <w:szCs w:val="44"/>
        </w:rPr>
      </w:pPr>
    </w:p>
    <w:p w:rsidR="00764191" w:rsidRDefault="00764191">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w:t>
      </w:r>
      <w:r w:rsidR="00147871">
        <w:rPr>
          <w:rFonts w:ascii="方正小标宋简体" w:eastAsia="方正小标宋简体" w:hAnsi="方正小标宋简体" w:cs="方正小标宋简体" w:hint="eastAsia"/>
          <w:sz w:val="44"/>
          <w:szCs w:val="44"/>
        </w:rPr>
        <w:t>年度</w:t>
      </w:r>
      <w:r>
        <w:rPr>
          <w:rFonts w:ascii="宋体" w:hAnsi="宋体" w:cs="宋体" w:hint="eastAsia"/>
          <w:sz w:val="44"/>
          <w:szCs w:val="44"/>
        </w:rPr>
        <w:t>华容县民政局孤儿生活补助</w:t>
      </w:r>
    </w:p>
    <w:p w:rsidR="00291B03" w:rsidRDefault="00147871" w:rsidP="00764191">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w:t>
      </w:r>
      <w:r>
        <w:rPr>
          <w:rFonts w:ascii="方正小标宋简体" w:eastAsia="方正小标宋简体" w:hAnsi="方正小标宋简体" w:cs="方正小标宋简体" w:hint="eastAsia"/>
          <w:sz w:val="44"/>
          <w:szCs w:val="44"/>
        </w:rPr>
        <w:t>支出</w:t>
      </w:r>
      <w:r>
        <w:rPr>
          <w:rFonts w:ascii="方正小标宋简体" w:eastAsia="方正小标宋简体" w:hAnsi="方正小标宋简体" w:cs="方正小标宋简体" w:hint="eastAsia"/>
          <w:sz w:val="44"/>
          <w:szCs w:val="44"/>
        </w:rPr>
        <w:t>绩效自评报告</w:t>
      </w:r>
    </w:p>
    <w:p w:rsidR="00291B03" w:rsidRDefault="00291B03">
      <w:pPr>
        <w:jc w:val="center"/>
        <w:rPr>
          <w:rFonts w:eastAsia="方正小标宋_GBK"/>
          <w:b/>
          <w:sz w:val="52"/>
          <w:szCs w:val="52"/>
        </w:rPr>
      </w:pPr>
    </w:p>
    <w:p w:rsidR="00291B03" w:rsidRDefault="00291B03">
      <w:pPr>
        <w:jc w:val="center"/>
        <w:rPr>
          <w:rFonts w:eastAsia="黑体"/>
          <w:sz w:val="32"/>
          <w:szCs w:val="32"/>
        </w:rPr>
      </w:pPr>
    </w:p>
    <w:p w:rsidR="00291B03" w:rsidRDefault="00291B03">
      <w:pPr>
        <w:pStyle w:val="a0"/>
      </w:pPr>
    </w:p>
    <w:p w:rsidR="00291B03" w:rsidRDefault="00291B03">
      <w:pPr>
        <w:jc w:val="center"/>
        <w:rPr>
          <w:rFonts w:eastAsia="黑体"/>
          <w:sz w:val="32"/>
          <w:szCs w:val="32"/>
        </w:rPr>
      </w:pPr>
    </w:p>
    <w:p w:rsidR="00291B03" w:rsidRDefault="00291B03">
      <w:pPr>
        <w:jc w:val="center"/>
        <w:rPr>
          <w:rFonts w:eastAsia="黑体"/>
          <w:sz w:val="32"/>
          <w:szCs w:val="32"/>
        </w:rPr>
      </w:pPr>
    </w:p>
    <w:p w:rsidR="00291B03" w:rsidRDefault="00291B03">
      <w:pPr>
        <w:jc w:val="center"/>
        <w:rPr>
          <w:rFonts w:eastAsia="黑体"/>
          <w:sz w:val="32"/>
          <w:szCs w:val="32"/>
        </w:rPr>
      </w:pPr>
    </w:p>
    <w:p w:rsidR="00291B03" w:rsidRDefault="00291B03">
      <w:pPr>
        <w:jc w:val="center"/>
        <w:rPr>
          <w:rFonts w:eastAsia="黑体"/>
          <w:sz w:val="32"/>
          <w:szCs w:val="32"/>
        </w:rPr>
      </w:pPr>
    </w:p>
    <w:p w:rsidR="00291B03" w:rsidRDefault="00291B03">
      <w:pPr>
        <w:rPr>
          <w:rFonts w:eastAsia="黑体"/>
          <w:sz w:val="32"/>
          <w:szCs w:val="32"/>
        </w:rPr>
      </w:pPr>
    </w:p>
    <w:p w:rsidR="00291B03" w:rsidRDefault="00147871">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291B03" w:rsidRDefault="00147871">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764191">
        <w:rPr>
          <w:rFonts w:ascii="宋体" w:hAnsi="宋体" w:cs="宋体" w:hint="eastAsia"/>
          <w:spacing w:val="-8"/>
          <w:sz w:val="32"/>
          <w:szCs w:val="32"/>
        </w:rPr>
        <w:t xml:space="preserve">  </w:t>
      </w:r>
      <w:r>
        <w:rPr>
          <w:rFonts w:ascii="仿宋_GB2312" w:eastAsia="仿宋_GB2312" w:hAnsi="仿宋_GB2312" w:cs="仿宋_GB2312" w:hint="eastAsia"/>
          <w:spacing w:val="-8"/>
          <w:sz w:val="32"/>
          <w:szCs w:val="32"/>
        </w:rPr>
        <w:t>月</w:t>
      </w:r>
      <w:r w:rsidR="00764191">
        <w:rPr>
          <w:rFonts w:ascii="宋体" w:hAnsi="宋体" w:cs="宋体" w:hint="eastAsia"/>
          <w:spacing w:val="-8"/>
          <w:sz w:val="32"/>
          <w:szCs w:val="32"/>
        </w:rPr>
        <w:t xml:space="preserve">  </w:t>
      </w:r>
      <w:r>
        <w:rPr>
          <w:rFonts w:ascii="仿宋_GB2312" w:eastAsia="仿宋_GB2312" w:hAnsi="仿宋_GB2312" w:cs="仿宋_GB2312" w:hint="eastAsia"/>
          <w:spacing w:val="-8"/>
          <w:sz w:val="32"/>
          <w:szCs w:val="32"/>
        </w:rPr>
        <w:t>日</w:t>
      </w:r>
    </w:p>
    <w:p w:rsidR="00291B03" w:rsidRDefault="00291B03">
      <w:pPr>
        <w:spacing w:line="335" w:lineRule="auto"/>
        <w:rPr>
          <w:rFonts w:ascii="仿宋_GB2312" w:eastAsia="仿宋_GB2312" w:hAnsi="仿宋_GB2312" w:cs="仿宋_GB2312"/>
          <w:sz w:val="32"/>
          <w:szCs w:val="32"/>
        </w:rPr>
      </w:pPr>
    </w:p>
    <w:p w:rsidR="00291B03" w:rsidRDefault="00147871">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291B03" w:rsidRDefault="00147871">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764191" w:rsidRDefault="00764191" w:rsidP="00764191">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Pr>
          <w:rFonts w:ascii="宋体" w:hAnsi="宋体" w:cs="宋体" w:hint="eastAsia"/>
          <w:sz w:val="44"/>
          <w:szCs w:val="44"/>
        </w:rPr>
        <w:t>华容县民政局孤儿生活补助</w:t>
      </w:r>
    </w:p>
    <w:p w:rsidR="00764191" w:rsidRDefault="00764191" w:rsidP="00764191">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项目支出绩效自评报告</w:t>
      </w:r>
    </w:p>
    <w:p w:rsidR="00291B03" w:rsidRDefault="00291B03">
      <w:pPr>
        <w:spacing w:line="610" w:lineRule="exact"/>
        <w:ind w:firstLineChars="200" w:firstLine="600"/>
        <w:rPr>
          <w:rFonts w:ascii="黑体" w:eastAsia="黑体" w:hAnsi="黑体" w:cs="黑体" w:hint="eastAsia"/>
          <w:sz w:val="30"/>
          <w:szCs w:val="30"/>
        </w:rPr>
      </w:pPr>
    </w:p>
    <w:p w:rsidR="00764191" w:rsidRDefault="00764191" w:rsidP="00764191">
      <w:pPr>
        <w:spacing w:line="610" w:lineRule="exact"/>
        <w:ind w:firstLineChars="200" w:firstLine="600"/>
        <w:rPr>
          <w:rFonts w:eastAsia="仿宋_GB2312"/>
          <w:sz w:val="30"/>
          <w:szCs w:val="30"/>
        </w:rPr>
      </w:pPr>
      <w:r>
        <w:rPr>
          <w:rFonts w:eastAsia="仿宋_GB2312" w:hint="eastAsia"/>
          <w:sz w:val="30"/>
          <w:szCs w:val="30"/>
        </w:rPr>
        <w:t>为进一步规范民政资金管理，切实提高资金使用效益，为了贯彻落实《中共中央国务院关于全面实施预算绩效管理意见》，根据华财函【</w:t>
      </w:r>
      <w:r>
        <w:rPr>
          <w:rFonts w:eastAsia="仿宋_GB2312" w:hint="eastAsia"/>
          <w:sz w:val="30"/>
          <w:szCs w:val="30"/>
        </w:rPr>
        <w:t>2024</w:t>
      </w:r>
      <w:r>
        <w:rPr>
          <w:rFonts w:eastAsia="仿宋_GB2312" w:hint="eastAsia"/>
          <w:sz w:val="30"/>
          <w:szCs w:val="30"/>
        </w:rPr>
        <w:t>】</w:t>
      </w:r>
      <w:r>
        <w:rPr>
          <w:rFonts w:eastAsia="仿宋_GB2312" w:hint="eastAsia"/>
          <w:sz w:val="30"/>
          <w:szCs w:val="30"/>
        </w:rPr>
        <w:t>103</w:t>
      </w:r>
      <w:r>
        <w:rPr>
          <w:rFonts w:eastAsia="仿宋_GB2312" w:hint="eastAsia"/>
          <w:sz w:val="30"/>
          <w:szCs w:val="30"/>
        </w:rPr>
        <w:t>号关于开展</w:t>
      </w:r>
      <w:r>
        <w:rPr>
          <w:rFonts w:eastAsia="仿宋_GB2312" w:hint="eastAsia"/>
          <w:sz w:val="30"/>
          <w:szCs w:val="30"/>
        </w:rPr>
        <w:t>2023</w:t>
      </w:r>
      <w:r>
        <w:rPr>
          <w:rFonts w:eastAsia="仿宋_GB2312" w:hint="eastAsia"/>
          <w:sz w:val="30"/>
          <w:szCs w:val="30"/>
        </w:rPr>
        <w:t>年度财政支出绩效工作的通知，我局会同县财政局成立绩效自评工作小组，对我县</w:t>
      </w:r>
      <w:r>
        <w:rPr>
          <w:rFonts w:eastAsia="仿宋_GB2312" w:hint="eastAsia"/>
          <w:sz w:val="30"/>
          <w:szCs w:val="30"/>
        </w:rPr>
        <w:t>2023</w:t>
      </w:r>
      <w:r>
        <w:rPr>
          <w:rFonts w:eastAsia="仿宋_GB2312" w:hint="eastAsia"/>
          <w:sz w:val="30"/>
          <w:szCs w:val="30"/>
        </w:rPr>
        <w:t>年流浪乞讨资金进行了认真的分析和自评。自评结果表明，我县资金使用规范、管理有力、制度健全、效益明显，现将有关情况汇报如下：</w:t>
      </w:r>
    </w:p>
    <w:p w:rsidR="00764191" w:rsidRPr="00764191" w:rsidRDefault="00764191" w:rsidP="00764191">
      <w:pPr>
        <w:pStyle w:val="a0"/>
      </w:pPr>
    </w:p>
    <w:p w:rsidR="00291B03" w:rsidRDefault="00147871">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291B03" w:rsidRPr="00764191" w:rsidRDefault="00147871">
      <w:pPr>
        <w:spacing w:line="610" w:lineRule="exact"/>
        <w:ind w:firstLineChars="200" w:firstLine="640"/>
        <w:rPr>
          <w:rFonts w:ascii="宋体" w:hAnsi="宋体" w:cs="宋体"/>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764191">
        <w:rPr>
          <w:rFonts w:eastAsia="仿宋_GB2312" w:hint="eastAsia"/>
          <w:sz w:val="32"/>
          <w:szCs w:val="32"/>
        </w:rPr>
        <w:t>流浪乞讨人员救助</w:t>
      </w:r>
      <w:r w:rsidR="00764191">
        <w:rPr>
          <w:rFonts w:ascii="宋体" w:hAnsi="宋体" w:cs="宋体" w:hint="eastAsia"/>
          <w:sz w:val="32"/>
          <w:szCs w:val="32"/>
        </w:rPr>
        <w:t>主要负责对市区城乡生活无着的流浪乞讨人员救助、未成年人救助保护、反家庭暴力庇护等工作，按救助政策提供生活救助、返乡救助、寻亲服务、医疗救治、站外托养、落户安置、主动救助、源头预防及未成年救助保护等服务，并按规定执行跨省市流浪乞讨人员及特殊困难救助对象的接收、护送任务。</w:t>
      </w:r>
    </w:p>
    <w:p w:rsidR="00291B03" w:rsidRPr="00060BE9" w:rsidRDefault="00147871">
      <w:pPr>
        <w:spacing w:line="610" w:lineRule="exact"/>
        <w:ind w:firstLineChars="200" w:firstLine="640"/>
        <w:rPr>
          <w:rFonts w:ascii="宋体" w:hAnsi="宋体" w:cs="宋体"/>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060BE9">
        <w:rPr>
          <w:rFonts w:eastAsia="仿宋_GB2312" w:hint="eastAsia"/>
          <w:sz w:val="32"/>
          <w:szCs w:val="32"/>
        </w:rPr>
        <w:t>持续做好全县流浪乞讨人员救助服务保障工作，</w:t>
      </w:r>
      <w:r w:rsidR="00060BE9">
        <w:rPr>
          <w:rFonts w:ascii="宋体" w:hAnsi="宋体" w:cs="宋体" w:hint="eastAsia"/>
          <w:sz w:val="32"/>
          <w:szCs w:val="32"/>
        </w:rPr>
        <w:t>加大对未成年人的保护，持续开展“寒冬送温暖”、“夏季送清凉”专项主动救助及常态化的主动救助工作，</w:t>
      </w:r>
      <w:r w:rsidR="00060BE9">
        <w:rPr>
          <w:rFonts w:ascii="宋体" w:hAnsi="宋体" w:cs="宋体" w:hint="eastAsia"/>
          <w:sz w:val="32"/>
          <w:szCs w:val="32"/>
        </w:rPr>
        <w:lastRenderedPageBreak/>
        <w:t>充分发挥“救急难”的救助职能作用，做到应助尽助。</w:t>
      </w:r>
    </w:p>
    <w:p w:rsidR="00291B03" w:rsidRDefault="00147871">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291B03" w:rsidRDefault="00147871">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060BE9" w:rsidRPr="00060BE9" w:rsidRDefault="00060BE9" w:rsidP="00060BE9">
      <w:pPr>
        <w:pStyle w:val="a0"/>
        <w:spacing w:line="540" w:lineRule="exact"/>
        <w:ind w:firstLineChars="300" w:firstLine="840"/>
        <w:rPr>
          <w:rFonts w:eastAsia="仿宋_GB2312" w:hint="eastAsia"/>
          <w:sz w:val="32"/>
          <w:szCs w:val="32"/>
        </w:rPr>
      </w:pPr>
      <w:r>
        <w:rPr>
          <w:rFonts w:eastAsia="仿宋_GB2312" w:hint="eastAsia"/>
          <w:sz w:val="28"/>
          <w:szCs w:val="28"/>
        </w:rPr>
        <w:t>此项目绩效评价的目的</w:t>
      </w:r>
      <w:r>
        <w:rPr>
          <w:rFonts w:ascii="宋体" w:hAnsi="宋体" w:cs="宋体" w:hint="eastAsia"/>
          <w:sz w:val="28"/>
          <w:szCs w:val="28"/>
        </w:rPr>
        <w:t>是</w:t>
      </w:r>
      <w:r>
        <w:rPr>
          <w:rFonts w:ascii="___WRD_EMBED_SUB_39" w:eastAsia="___WRD_EMBED_SUB_39" w:hAnsi="___WRD_EMBED_SUB_39" w:cs="___WRD_EMBED_SUB_39" w:hint="eastAsia"/>
          <w:sz w:val="28"/>
          <w:szCs w:val="28"/>
        </w:rPr>
        <w:t>对</w:t>
      </w:r>
      <w:r>
        <w:rPr>
          <w:rFonts w:ascii="宋体" w:hAnsi="宋体" w:cs="宋体" w:hint="eastAsia"/>
          <w:sz w:val="28"/>
          <w:szCs w:val="28"/>
        </w:rPr>
        <w:t>流浪乞讨救助</w:t>
      </w:r>
      <w:r>
        <w:rPr>
          <w:rFonts w:eastAsia="仿宋_GB2312" w:hint="eastAsia"/>
          <w:sz w:val="28"/>
          <w:szCs w:val="28"/>
        </w:rPr>
        <w:t>项目绩效指标</w:t>
      </w:r>
      <w:r>
        <w:rPr>
          <w:rFonts w:ascii="宋体" w:hAnsi="宋体" w:cs="宋体" w:hint="eastAsia"/>
          <w:sz w:val="28"/>
          <w:szCs w:val="28"/>
        </w:rPr>
        <w:t>完成</w:t>
      </w:r>
      <w:r>
        <w:rPr>
          <w:rFonts w:ascii="___WRD_EMBED_SUB_39" w:eastAsia="___WRD_EMBED_SUB_39" w:hAnsi="___WRD_EMBED_SUB_39" w:cs="___WRD_EMBED_SUB_39" w:hint="eastAsia"/>
          <w:sz w:val="28"/>
          <w:szCs w:val="28"/>
        </w:rPr>
        <w:t>情况和</w:t>
      </w:r>
      <w:r>
        <w:rPr>
          <w:rFonts w:ascii="宋体" w:hAnsi="宋体" w:cs="宋体" w:hint="eastAsia"/>
          <w:sz w:val="28"/>
          <w:szCs w:val="28"/>
        </w:rPr>
        <w:t>预算执行</w:t>
      </w:r>
      <w:r>
        <w:rPr>
          <w:rFonts w:ascii="___WRD_EMBED_SUB_39" w:eastAsia="___WRD_EMBED_SUB_39" w:hAnsi="___WRD_EMBED_SUB_39" w:cs="___WRD_EMBED_SUB_39" w:hint="eastAsia"/>
          <w:sz w:val="28"/>
          <w:szCs w:val="28"/>
        </w:rPr>
        <w:t>情况</w:t>
      </w:r>
      <w:r>
        <w:rPr>
          <w:rFonts w:ascii="宋体" w:hAnsi="宋体" w:cs="宋体" w:hint="eastAsia"/>
          <w:sz w:val="28"/>
          <w:szCs w:val="28"/>
        </w:rPr>
        <w:t>进行</w:t>
      </w:r>
      <w:r>
        <w:rPr>
          <w:rFonts w:ascii="___WRD_EMBED_SUB_39" w:eastAsia="___WRD_EMBED_SUB_39" w:hAnsi="___WRD_EMBED_SUB_39" w:cs="___WRD_EMBED_SUB_39" w:hint="eastAsia"/>
          <w:sz w:val="28"/>
          <w:szCs w:val="28"/>
        </w:rPr>
        <w:t>评价</w:t>
      </w:r>
      <w:r>
        <w:rPr>
          <w:rFonts w:eastAsia="仿宋_GB2312" w:hint="eastAsia"/>
          <w:sz w:val="28"/>
          <w:szCs w:val="28"/>
        </w:rPr>
        <w:t>，</w:t>
      </w:r>
      <w:r>
        <w:rPr>
          <w:rFonts w:ascii="宋体" w:hAnsi="宋体" w:cs="宋体" w:hint="eastAsia"/>
          <w:sz w:val="28"/>
          <w:szCs w:val="28"/>
        </w:rPr>
        <w:t>达到</w:t>
      </w:r>
      <w:r>
        <w:rPr>
          <w:rFonts w:eastAsia="仿宋_GB2312" w:hint="eastAsia"/>
          <w:sz w:val="32"/>
          <w:szCs w:val="32"/>
        </w:rPr>
        <w:t>持续做好全县流浪乞讨人员救助服务保障工作，</w:t>
      </w:r>
      <w:r>
        <w:rPr>
          <w:rFonts w:ascii="宋体" w:hAnsi="宋体" w:cs="宋体" w:hint="eastAsia"/>
          <w:sz w:val="32"/>
          <w:szCs w:val="32"/>
        </w:rPr>
        <w:t>加大对未成年人的保护，持续开展“寒冬送温暖”、“夏季送清凉”专项主动救助及常态化的主动救助工作，充分发挥“救急难”的救助职能作用，做到应助尽助的目的。</w:t>
      </w:r>
    </w:p>
    <w:p w:rsidR="00291B03" w:rsidRDefault="00147871">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572000" w:rsidRDefault="00572000" w:rsidP="00572000">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291B03" w:rsidRDefault="00147871">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572000" w:rsidRDefault="00572000" w:rsidP="00572000">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w:t>
      </w:r>
      <w:r>
        <w:rPr>
          <w:rFonts w:ascii="宋体" w:hAnsi="宋体" w:cs="宋体" w:hint="eastAsia"/>
          <w:color w:val="000000"/>
          <w:sz w:val="28"/>
          <w:szCs w:val="28"/>
        </w:rPr>
        <w:lastRenderedPageBreak/>
        <w:t>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291B03" w:rsidRDefault="00147871">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572000" w:rsidRDefault="00572000" w:rsidP="00572000">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291B03" w:rsidRDefault="00147871">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572000" w:rsidRDefault="00147871" w:rsidP="00572000">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572000">
        <w:rPr>
          <w:rFonts w:ascii="宋体" w:hAnsi="宋体" w:cs="宋体" w:hint="eastAsia"/>
          <w:color w:val="000000"/>
          <w:sz w:val="28"/>
          <w:szCs w:val="28"/>
        </w:rPr>
        <w:t>一是组织机构健全。全县流浪乞讨工作具体由县民政局负责，涉及县民政局社会事务股、求助管理站和各乡镇民政办。二是实施依据完善。</w:t>
      </w:r>
    </w:p>
    <w:p w:rsidR="00291B03" w:rsidRDefault="00147871">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p>
    <w:p w:rsidR="00572000" w:rsidRDefault="00572000" w:rsidP="00572000">
      <w:pPr>
        <w:ind w:firstLineChars="200" w:firstLine="560"/>
        <w:rPr>
          <w:rFonts w:ascii="宋体" w:hAnsi="宋体" w:cs="宋体"/>
          <w:color w:val="000000"/>
          <w:sz w:val="28"/>
          <w:szCs w:val="28"/>
        </w:rPr>
      </w:pPr>
      <w:r>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572000" w:rsidRPr="00572000" w:rsidRDefault="00572000">
      <w:pPr>
        <w:spacing w:line="610" w:lineRule="exact"/>
        <w:ind w:firstLineChars="200" w:firstLine="640"/>
        <w:rPr>
          <w:rFonts w:eastAsia="仿宋_GB2312" w:hint="eastAsia"/>
          <w:sz w:val="32"/>
          <w:szCs w:val="32"/>
        </w:rPr>
      </w:pPr>
    </w:p>
    <w:p w:rsidR="00291B03" w:rsidRDefault="00147871">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572000">
        <w:rPr>
          <w:rFonts w:eastAsia="仿宋_GB2312" w:hint="eastAsia"/>
          <w:sz w:val="30"/>
          <w:szCs w:val="30"/>
        </w:rPr>
        <w:t>2023</w:t>
      </w:r>
      <w:r w:rsidR="00572000">
        <w:rPr>
          <w:rFonts w:eastAsia="仿宋_GB2312" w:hint="eastAsia"/>
          <w:sz w:val="30"/>
          <w:szCs w:val="30"/>
        </w:rPr>
        <w:t>年我县流浪乞讨救助共</w:t>
      </w:r>
      <w:r w:rsidR="00750189">
        <w:rPr>
          <w:rFonts w:eastAsia="仿宋_GB2312" w:hint="eastAsia"/>
          <w:sz w:val="30"/>
          <w:szCs w:val="30"/>
        </w:rPr>
        <w:t>697</w:t>
      </w:r>
      <w:r w:rsidR="00572000">
        <w:rPr>
          <w:rFonts w:ascii="宋体" w:hAnsi="宋体" w:cs="宋体" w:hint="eastAsia"/>
          <w:color w:val="000000"/>
          <w:sz w:val="28"/>
          <w:szCs w:val="28"/>
        </w:rPr>
        <w:t>人,发放救助资金</w:t>
      </w:r>
      <w:r w:rsidR="00750189">
        <w:rPr>
          <w:rFonts w:ascii="宋体" w:hAnsi="宋体" w:cs="宋体" w:hint="eastAsia"/>
          <w:color w:val="000000"/>
          <w:sz w:val="28"/>
          <w:szCs w:val="28"/>
        </w:rPr>
        <w:t>104.94</w:t>
      </w:r>
      <w:r w:rsidR="00572000">
        <w:rPr>
          <w:rFonts w:ascii="宋体" w:hAnsi="宋体" w:cs="宋体" w:hint="eastAsia"/>
          <w:color w:val="000000"/>
          <w:sz w:val="28"/>
          <w:szCs w:val="28"/>
        </w:rPr>
        <w:t>万元。</w:t>
      </w:r>
    </w:p>
    <w:p w:rsidR="00291B03" w:rsidRDefault="00147871">
      <w:pPr>
        <w:spacing w:line="610" w:lineRule="exact"/>
        <w:ind w:firstLineChars="200" w:firstLine="640"/>
        <w:rPr>
          <w:rFonts w:eastAsia="仿宋_GB2312" w:hint="eastAsia"/>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750189" w:rsidRDefault="00750189" w:rsidP="00750189">
      <w:pPr>
        <w:spacing w:line="540" w:lineRule="exact"/>
        <w:ind w:firstLineChars="100" w:firstLine="280"/>
        <w:rPr>
          <w:rFonts w:ascii="仿宋" w:eastAsia="仿宋" w:hAnsi="仿宋" w:cs="仿宋"/>
          <w:sz w:val="28"/>
          <w:szCs w:val="28"/>
        </w:rPr>
      </w:pPr>
      <w:r>
        <w:rPr>
          <w:rFonts w:ascii="仿宋" w:eastAsia="仿宋" w:hAnsi="仿宋" w:cs="仿宋" w:hint="eastAsia"/>
          <w:sz w:val="28"/>
          <w:szCs w:val="28"/>
        </w:rPr>
        <w:t>（1）项目预期目标完成程度。社会发放率100%，切实为弱势群体排忧解难，救助对象非常满意。</w:t>
      </w:r>
    </w:p>
    <w:p w:rsidR="00750189" w:rsidRDefault="00750189" w:rsidP="00750189">
      <w:pPr>
        <w:spacing w:line="610" w:lineRule="exact"/>
        <w:ind w:firstLineChars="200" w:firstLine="560"/>
        <w:rPr>
          <w:rFonts w:eastAsia="仿宋_GB2312"/>
          <w:sz w:val="30"/>
          <w:szCs w:val="30"/>
        </w:rPr>
      </w:pPr>
      <w:r>
        <w:rPr>
          <w:rFonts w:ascii="仿宋" w:eastAsia="仿宋" w:hAnsi="仿宋" w:cs="仿宋" w:hint="eastAsia"/>
          <w:sz w:val="28"/>
          <w:szCs w:val="28"/>
        </w:rPr>
        <w:t>（2）项目实施对经济和社会的影响。</w:t>
      </w:r>
      <w:r>
        <w:rPr>
          <w:rFonts w:eastAsia="仿宋_GB2312" w:hint="eastAsia"/>
          <w:sz w:val="32"/>
          <w:szCs w:val="32"/>
        </w:rPr>
        <w:t>持续做好全县流浪乞讨人员救助服务保障工作，</w:t>
      </w:r>
      <w:r>
        <w:rPr>
          <w:rFonts w:ascii="宋体" w:hAnsi="宋体" w:cs="宋体" w:hint="eastAsia"/>
          <w:sz w:val="32"/>
          <w:szCs w:val="32"/>
        </w:rPr>
        <w:t>加大对未成年人的保护</w:t>
      </w:r>
      <w:r>
        <w:rPr>
          <w:rFonts w:ascii="仿宋" w:eastAsia="仿宋" w:hAnsi="仿宋" w:cs="仿宋" w:hint="eastAsia"/>
          <w:sz w:val="28"/>
          <w:szCs w:val="28"/>
        </w:rPr>
        <w:t xml:space="preserve">，促进了社会公平正义与和谐进步。 </w:t>
      </w:r>
    </w:p>
    <w:p w:rsidR="00750189" w:rsidRPr="00750189" w:rsidRDefault="00750189" w:rsidP="00750189">
      <w:pPr>
        <w:pStyle w:val="a0"/>
      </w:pPr>
    </w:p>
    <w:p w:rsidR="00291B03" w:rsidRDefault="00147871">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750189" w:rsidRDefault="00750189" w:rsidP="00750189">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750189" w:rsidRDefault="00750189" w:rsidP="00750189">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2、资金预算量与民政事业发展需求增加存在矛盾</w:t>
      </w:r>
    </w:p>
    <w:p w:rsidR="00291B03" w:rsidRDefault="00147871">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sidR="00750189">
        <w:rPr>
          <w:rFonts w:ascii="黑体" w:eastAsia="黑体" w:hAnsi="黑体" w:cs="黑体" w:hint="eastAsia"/>
          <w:sz w:val="32"/>
          <w:szCs w:val="32"/>
        </w:rPr>
        <w:t>：无。</w:t>
      </w:r>
    </w:p>
    <w:p w:rsidR="00291B03" w:rsidRDefault="00147871">
      <w:pPr>
        <w:rPr>
          <w:rFonts w:ascii="黑体" w:eastAsia="黑体" w:hAnsi="黑体" w:cs="黑体"/>
          <w:sz w:val="30"/>
          <w:szCs w:val="30"/>
        </w:rPr>
      </w:pPr>
      <w:r>
        <w:rPr>
          <w:rFonts w:ascii="黑体" w:eastAsia="黑体" w:hAnsi="黑体" w:cs="黑体" w:hint="eastAsia"/>
          <w:sz w:val="30"/>
          <w:szCs w:val="30"/>
        </w:rPr>
        <w:br w:type="page"/>
      </w:r>
    </w:p>
    <w:sectPr w:rsidR="00291B03" w:rsidSect="00291B03">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7871" w:rsidRDefault="00147871" w:rsidP="00291B03">
      <w:r>
        <w:separator/>
      </w:r>
    </w:p>
  </w:endnote>
  <w:endnote w:type="continuationSeparator" w:id="1">
    <w:p w:rsidR="00147871" w:rsidRDefault="00147871" w:rsidP="00291B0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FA6B7159-AEB6-4D1D-AE30-D175C3E10A59}"/>
  </w:font>
  <w:font w:name="仿宋">
    <w:panose1 w:val="02010609060101010101"/>
    <w:charset w:val="86"/>
    <w:family w:val="modern"/>
    <w:pitch w:val="fixed"/>
    <w:sig w:usb0="800002BF" w:usb1="38CF7CFA" w:usb2="00000016" w:usb3="00000000" w:csb0="00040001" w:csb1="00000000"/>
    <w:embedRegular r:id="rId2" w:subsetted="1" w:fontKey="{92316CAA-F4B9-4271-9C66-D19C853CE9A1}"/>
  </w:font>
  <w:font w:name="Calibri">
    <w:panose1 w:val="020F0502020204030204"/>
    <w:charset w:val="00"/>
    <w:family w:val="swiss"/>
    <w:pitch w:val="variable"/>
    <w:sig w:usb0="E10002FF" w:usb1="4000ACFF" w:usb2="00000009" w:usb3="00000000" w:csb0="0000019F" w:csb1="00000000"/>
    <w:embedRegular r:id="rId3" w:fontKey="{3E019D6B-50DF-4603-A79E-C1171895E70B}"/>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4" w:subsetted="1" w:fontKey="{C5419F96-B528-4938-A44D-CB9C3EBC06E0}"/>
  </w:font>
  <w:font w:name="方正小标宋简体">
    <w:charset w:val="86"/>
    <w:family w:val="auto"/>
    <w:pitch w:val="default"/>
    <w:sig w:usb0="00000001" w:usb1="080E0000" w:usb2="00000000" w:usb3="00000000" w:csb0="00040000" w:csb1="00000000"/>
    <w:embedRegular r:id="rId5" w:subsetted="1" w:fontKey="{62431EB6-F8E4-445D-BE0E-781053D105D3}"/>
  </w:font>
  <w:font w:name="方正小标宋_GBK">
    <w:altName w:val="Arial Unicode MS"/>
    <w:charset w:val="86"/>
    <w:family w:val="script"/>
    <w:pitch w:val="default"/>
    <w:sig w:usb0="00000001"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CFDF5039-E33A-4AFF-9B65-1350A1FCC55F}"/>
  </w:font>
  <w:font w:name="Cambria">
    <w:panose1 w:val="02040503050406030204"/>
    <w:charset w:val="00"/>
    <w:family w:val="roman"/>
    <w:pitch w:val="variable"/>
    <w:sig w:usb0="E00002FF" w:usb1="400004FF" w:usb2="00000000" w:usb3="00000000" w:csb0="0000019F" w:csb1="00000000"/>
    <w:embedRegular r:id="rId7" w:fontKey="{37B540B6-4EDC-4FA3-A6FC-9D2F1FAA452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1B03" w:rsidRDefault="00291B03">
    <w:pPr>
      <w:pStyle w:val="a4"/>
      <w:spacing w:before="1" w:line="174" w:lineRule="auto"/>
      <w:ind w:left="574"/>
      <w:rPr>
        <w:sz w:val="28"/>
        <w:szCs w:val="28"/>
      </w:rPr>
    </w:pPr>
    <w:r w:rsidRPr="00291B03">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291B03" w:rsidRDefault="00291B03">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147871">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750189">
                  <w:rPr>
                    <w:rFonts w:ascii="华文仿宋" w:eastAsia="华文仿宋" w:hAnsi="华文仿宋" w:cs="华文仿宋"/>
                    <w:noProof/>
                    <w:sz w:val="28"/>
                    <w:szCs w:val="28"/>
                  </w:rPr>
                  <w:t>- 4 -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7871" w:rsidRDefault="00147871" w:rsidP="00291B03">
      <w:r>
        <w:separator/>
      </w:r>
    </w:p>
  </w:footnote>
  <w:footnote w:type="continuationSeparator" w:id="1">
    <w:p w:rsidR="00147871" w:rsidRDefault="00147871" w:rsidP="00291B0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60BE9"/>
    <w:rsid w:val="000A3906"/>
    <w:rsid w:val="00147871"/>
    <w:rsid w:val="001776F1"/>
    <w:rsid w:val="00291B03"/>
    <w:rsid w:val="00572000"/>
    <w:rsid w:val="006F0A16"/>
    <w:rsid w:val="00750189"/>
    <w:rsid w:val="00764191"/>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291B03"/>
    <w:pPr>
      <w:widowControl w:val="0"/>
      <w:jc w:val="both"/>
    </w:pPr>
    <w:rPr>
      <w:kern w:val="2"/>
      <w:sz w:val="21"/>
      <w:szCs w:val="24"/>
    </w:rPr>
  </w:style>
  <w:style w:type="paragraph" w:styleId="1">
    <w:name w:val="heading 1"/>
    <w:basedOn w:val="a"/>
    <w:next w:val="a"/>
    <w:qFormat/>
    <w:locked/>
    <w:rsid w:val="00291B03"/>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291B03"/>
    <w:pPr>
      <w:snapToGrid w:val="0"/>
      <w:jc w:val="left"/>
    </w:pPr>
    <w:rPr>
      <w:sz w:val="18"/>
      <w:szCs w:val="18"/>
    </w:rPr>
  </w:style>
  <w:style w:type="paragraph" w:styleId="a4">
    <w:name w:val="Body Text"/>
    <w:basedOn w:val="a"/>
    <w:semiHidden/>
    <w:qFormat/>
    <w:rsid w:val="00291B03"/>
    <w:rPr>
      <w:rFonts w:ascii="仿宋" w:eastAsia="仿宋" w:hAnsi="仿宋" w:cs="仿宋"/>
      <w:sz w:val="31"/>
      <w:szCs w:val="31"/>
      <w:lang w:eastAsia="en-US"/>
    </w:rPr>
  </w:style>
  <w:style w:type="paragraph" w:styleId="a5">
    <w:name w:val="footer"/>
    <w:basedOn w:val="a"/>
    <w:link w:val="Char"/>
    <w:uiPriority w:val="99"/>
    <w:qFormat/>
    <w:rsid w:val="00291B03"/>
    <w:pPr>
      <w:tabs>
        <w:tab w:val="center" w:pos="4153"/>
        <w:tab w:val="right" w:pos="8306"/>
      </w:tabs>
      <w:snapToGrid w:val="0"/>
      <w:jc w:val="left"/>
    </w:pPr>
    <w:rPr>
      <w:sz w:val="18"/>
      <w:szCs w:val="18"/>
    </w:rPr>
  </w:style>
  <w:style w:type="paragraph" w:styleId="a6">
    <w:name w:val="header"/>
    <w:basedOn w:val="a"/>
    <w:link w:val="Char0"/>
    <w:uiPriority w:val="99"/>
    <w:qFormat/>
    <w:rsid w:val="00291B03"/>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291B0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291B03"/>
    <w:rPr>
      <w:rFonts w:cs="Times New Roman"/>
    </w:rPr>
  </w:style>
  <w:style w:type="character" w:customStyle="1" w:styleId="Char">
    <w:name w:val="页脚 Char"/>
    <w:basedOn w:val="a1"/>
    <w:link w:val="a5"/>
    <w:uiPriority w:val="99"/>
    <w:semiHidden/>
    <w:qFormat/>
    <w:rsid w:val="00291B03"/>
    <w:rPr>
      <w:sz w:val="18"/>
      <w:szCs w:val="18"/>
    </w:rPr>
  </w:style>
  <w:style w:type="character" w:customStyle="1" w:styleId="Char0">
    <w:name w:val="页眉 Char"/>
    <w:basedOn w:val="a1"/>
    <w:link w:val="a6"/>
    <w:uiPriority w:val="99"/>
    <w:semiHidden/>
    <w:qFormat/>
    <w:rsid w:val="00291B03"/>
    <w:rPr>
      <w:sz w:val="18"/>
      <w:szCs w:val="18"/>
    </w:rPr>
  </w:style>
  <w:style w:type="paragraph" w:styleId="a9">
    <w:name w:val="List Paragraph"/>
    <w:basedOn w:val="a"/>
    <w:uiPriority w:val="99"/>
    <w:qFormat/>
    <w:rsid w:val="00291B03"/>
    <w:pPr>
      <w:ind w:firstLineChars="200" w:firstLine="420"/>
    </w:pPr>
    <w:rPr>
      <w:rFonts w:ascii="Calibri" w:hAnsi="Calibri"/>
      <w:szCs w:val="22"/>
    </w:rPr>
  </w:style>
  <w:style w:type="table" w:customStyle="1" w:styleId="TableNormal">
    <w:name w:val="Table Normal"/>
    <w:semiHidden/>
    <w:unhideWhenUsed/>
    <w:qFormat/>
    <w:rsid w:val="00291B03"/>
    <w:tblPr>
      <w:tblCellMar>
        <w:top w:w="0" w:type="dxa"/>
        <w:left w:w="0" w:type="dxa"/>
        <w:bottom w:w="0" w:type="dxa"/>
        <w:right w:w="0" w:type="dxa"/>
      </w:tblCellMar>
    </w:tblPr>
  </w:style>
  <w:style w:type="paragraph" w:customStyle="1" w:styleId="TableText">
    <w:name w:val="Table Text"/>
    <w:basedOn w:val="a"/>
    <w:semiHidden/>
    <w:qFormat/>
    <w:rsid w:val="00291B03"/>
    <w:rPr>
      <w:rFonts w:ascii="Arial" w:eastAsia="Arial" w:hAnsi="Arial" w:cs="Arial"/>
      <w:szCs w:val="21"/>
      <w:lang w:eastAsia="en-US"/>
    </w:rPr>
  </w:style>
  <w:style w:type="character" w:customStyle="1" w:styleId="font31">
    <w:name w:val="font31"/>
    <w:basedOn w:val="a1"/>
    <w:qFormat/>
    <w:rsid w:val="00060BE9"/>
    <w:rPr>
      <w:rFonts w:ascii="仿宋_GB2312" w:eastAsia="仿宋_GB2312" w:cs="仿宋_GB2312" w:hint="eastAsia"/>
      <w:color w:val="000000"/>
      <w:sz w:val="21"/>
      <w:szCs w:val="21"/>
      <w:u w:val="none"/>
      <w:lang/>
    </w:rPr>
  </w:style>
  <w:style w:type="paragraph" w:styleId="aa">
    <w:name w:val="Normal (Web)"/>
    <w:basedOn w:val="a"/>
    <w:uiPriority w:val="99"/>
    <w:qFormat/>
    <w:rsid w:val="00572000"/>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6</Pages>
  <Words>264</Words>
  <Characters>1511</Characters>
  <Application>Microsoft Office Word</Application>
  <DocSecurity>0</DocSecurity>
  <Lines>12</Lines>
  <Paragraphs>3</Paragraphs>
  <ScaleCrop>false</ScaleCrop>
  <Company/>
  <LinksUpToDate>false</LinksUpToDate>
  <CharactersWithSpaces>1772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3</cp:revision>
  <cp:lastPrinted>2024-05-20T07:59:00Z</cp:lastPrinted>
  <dcterms:created xsi:type="dcterms:W3CDTF">2024-05-31T05:32:00Z</dcterms:created>
  <dcterms:modified xsi:type="dcterms:W3CDTF">2024-05-31T06:29:00Z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